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EC" w:rsidRPr="00320773" w:rsidRDefault="00AB5EC3" w:rsidP="00931476">
      <w:pPr>
        <w:spacing w:before="64"/>
        <w:ind w:left="3651"/>
        <w:jc w:val="both"/>
        <w:rPr>
          <w:b/>
          <w:sz w:val="28"/>
        </w:rPr>
      </w:pPr>
      <w:r w:rsidRPr="00320773">
        <w:rPr>
          <w:b/>
          <w:sz w:val="28"/>
        </w:rPr>
        <w:t>ZAPYTANIE OFERTOWE</w:t>
      </w:r>
    </w:p>
    <w:p w:rsidR="00D308EC" w:rsidRDefault="00D308EC" w:rsidP="00931476">
      <w:pPr>
        <w:pStyle w:val="Tekstpodstawowy"/>
        <w:ind w:left="0" w:firstLine="0"/>
        <w:jc w:val="both"/>
        <w:rPr>
          <w:b/>
          <w:i/>
          <w:sz w:val="30"/>
        </w:rPr>
      </w:pPr>
    </w:p>
    <w:p w:rsidR="00D308EC" w:rsidRDefault="00D308EC" w:rsidP="00931476">
      <w:pPr>
        <w:pStyle w:val="Tekstpodstawowy"/>
        <w:spacing w:before="11"/>
        <w:ind w:left="0" w:firstLine="0"/>
        <w:jc w:val="both"/>
        <w:rPr>
          <w:b/>
          <w:i/>
          <w:sz w:val="25"/>
        </w:rPr>
      </w:pPr>
    </w:p>
    <w:p w:rsidR="00D308EC" w:rsidRPr="00320773" w:rsidRDefault="00346266" w:rsidP="00EE6116">
      <w:pPr>
        <w:pStyle w:val="Tekstpodstawowy"/>
        <w:spacing w:line="360" w:lineRule="auto"/>
        <w:ind w:firstLine="0"/>
        <w:jc w:val="both"/>
      </w:pPr>
      <w:r w:rsidRPr="00320773">
        <w:t xml:space="preserve">Dyrektor </w:t>
      </w:r>
      <w:r w:rsidR="00E86E28">
        <w:t xml:space="preserve">Szkoły Podstawowej im. Ignacego Krasickiego </w:t>
      </w:r>
      <w:r w:rsidRPr="00320773">
        <w:t xml:space="preserve">w </w:t>
      </w:r>
      <w:r w:rsidR="00E86E28">
        <w:t>Straszynie</w:t>
      </w:r>
      <w:r w:rsidR="00AB5EC3" w:rsidRPr="00320773">
        <w:t xml:space="preserve"> zaprasza do sk</w:t>
      </w:r>
      <w:r w:rsidRPr="00320773">
        <w:t>ładania ofert cenowych na wyko</w:t>
      </w:r>
      <w:r w:rsidR="00AB5EC3" w:rsidRPr="00320773">
        <w:t xml:space="preserve">nanie </w:t>
      </w:r>
      <w:r w:rsidRPr="00320773">
        <w:t>Remontu i modernizacji istniejącej kotłowni gazowej</w:t>
      </w:r>
      <w:r w:rsidR="00AB5EC3" w:rsidRPr="00320773">
        <w:t xml:space="preserve"> w </w:t>
      </w:r>
      <w:r w:rsidR="00E86E28">
        <w:t xml:space="preserve">Szkole Podstawowej im. Ignacego Krasickiego </w:t>
      </w:r>
      <w:r w:rsidRPr="00320773">
        <w:t xml:space="preserve">w </w:t>
      </w:r>
      <w:r w:rsidR="00E86E28">
        <w:t>Straszynie</w:t>
      </w:r>
      <w:r w:rsidR="00EE6116" w:rsidRPr="00320773">
        <w:t>.</w:t>
      </w:r>
    </w:p>
    <w:p w:rsidR="00D308EC" w:rsidRDefault="00D308EC" w:rsidP="00931476">
      <w:pPr>
        <w:pStyle w:val="Tekstpodstawowy"/>
        <w:spacing w:before="8"/>
        <w:ind w:left="0" w:firstLine="0"/>
        <w:jc w:val="both"/>
        <w:rPr>
          <w:sz w:val="29"/>
        </w:rPr>
      </w:pP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ind w:hanging="283"/>
        <w:jc w:val="both"/>
      </w:pPr>
      <w:r>
        <w:t>Zamawiający:</w:t>
      </w:r>
    </w:p>
    <w:p w:rsidR="00E86E28" w:rsidRDefault="00F8638A" w:rsidP="00E86E28">
      <w:pPr>
        <w:pStyle w:val="Tekstpodstawowy"/>
        <w:spacing w:before="118" w:line="360" w:lineRule="auto"/>
        <w:ind w:right="3142" w:firstLine="0"/>
        <w:jc w:val="both"/>
      </w:pPr>
      <w:r>
        <w:t>Szko</w:t>
      </w:r>
      <w:r w:rsidR="00E86E28">
        <w:t xml:space="preserve">ła </w:t>
      </w:r>
      <w:r>
        <w:t>P</w:t>
      </w:r>
      <w:r w:rsidR="00E86E28">
        <w:t>odstawowa im. Ignacego Krasickiego w Straszynie</w:t>
      </w:r>
    </w:p>
    <w:p w:rsidR="00D308EC" w:rsidRDefault="00AB5EC3" w:rsidP="00931476">
      <w:pPr>
        <w:pStyle w:val="Tekstpodstawowy"/>
        <w:spacing w:before="118" w:line="360" w:lineRule="auto"/>
        <w:ind w:right="4579" w:firstLine="0"/>
        <w:jc w:val="both"/>
      </w:pPr>
      <w:r>
        <w:t xml:space="preserve">ul. </w:t>
      </w:r>
      <w:r w:rsidR="00E86E28">
        <w:t>Starogardzka 48</w:t>
      </w:r>
      <w:r w:rsidR="00F8638A">
        <w:t>, 8</w:t>
      </w:r>
      <w:r w:rsidR="00E86E28">
        <w:t>3</w:t>
      </w:r>
      <w:r w:rsidR="00F8638A">
        <w:t>-</w:t>
      </w:r>
      <w:r w:rsidR="00E86E28">
        <w:t>010</w:t>
      </w:r>
      <w:r w:rsidR="00F8638A">
        <w:t xml:space="preserve"> </w:t>
      </w:r>
      <w:r w:rsidR="00E86E28">
        <w:t>Straszyn</w:t>
      </w:r>
      <w:r>
        <w:t>,</w:t>
      </w: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9" w:lineRule="exact"/>
        <w:ind w:hanging="283"/>
        <w:jc w:val="both"/>
      </w:pPr>
      <w:r>
        <w:t>Przedmiot</w:t>
      </w:r>
      <w:r>
        <w:rPr>
          <w:spacing w:val="55"/>
        </w:rPr>
        <w:t xml:space="preserve"> </w:t>
      </w:r>
      <w:r>
        <w:t>zamówienia: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16" w:line="360" w:lineRule="auto"/>
        <w:ind w:right="110" w:hanging="283"/>
        <w:jc w:val="both"/>
        <w:rPr>
          <w:sz w:val="20"/>
        </w:rPr>
      </w:pPr>
      <w:r>
        <w:rPr>
          <w:sz w:val="20"/>
        </w:rPr>
        <w:t>Przedmiotem zamówienia jest wymiana kotła wraz z pracami modernizacyjnymi w kotłowni.</w:t>
      </w:r>
    </w:p>
    <w:p w:rsidR="00D308EC" w:rsidRDefault="00AB5EC3" w:rsidP="00931476">
      <w:pPr>
        <w:pStyle w:val="Tekstpodstawowy"/>
        <w:spacing w:before="1" w:line="360" w:lineRule="auto"/>
        <w:ind w:right="120" w:firstLine="0"/>
        <w:jc w:val="both"/>
      </w:pPr>
      <w:r>
        <w:t>Uwaga! Przedmiot Zamówienia nie obejmuje dostawy nowego kotła. Kocioł VITOCROSSAL 2</w:t>
      </w:r>
      <w:r w:rsidR="00F8638A">
        <w:t>00 firmy VIESSMANN, model CM2</w:t>
      </w:r>
      <w:r w:rsidR="00320773">
        <w:t>C 011 o mocy</w:t>
      </w:r>
      <w:r w:rsidR="00F8638A">
        <w:t xml:space="preserve"> 246</w:t>
      </w:r>
      <w:r>
        <w:t>kW z VITOTRONIC 200</w:t>
      </w:r>
      <w:r w:rsidR="00320773">
        <w:t>, który ma zostać zamontowany w </w:t>
      </w:r>
      <w:r>
        <w:t xml:space="preserve">kotłowni znajduje się w </w:t>
      </w:r>
      <w:bookmarkStart w:id="0" w:name="_GoBack"/>
      <w:bookmarkEnd w:id="0"/>
      <w:r>
        <w:t>budynku</w:t>
      </w:r>
      <w:r>
        <w:rPr>
          <w:spacing w:val="-3"/>
        </w:rPr>
        <w:t xml:space="preserve"> </w:t>
      </w:r>
      <w:r w:rsidR="00F8638A">
        <w:t>szko</w:t>
      </w:r>
      <w:r w:rsidR="00E86E28">
        <w:t>ły</w:t>
      </w:r>
      <w:r>
        <w:t>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16" w:hanging="360"/>
        <w:jc w:val="both"/>
        <w:rPr>
          <w:sz w:val="20"/>
        </w:rPr>
      </w:pPr>
      <w:r>
        <w:rPr>
          <w:sz w:val="20"/>
        </w:rPr>
        <w:t>O udzielenie zamówienia mogą ubiegać się Wykonawcy, którzy dysponują lub będą dysponować w okresie wykonywania zamówienia i skierują do jego realizacji osobę, która pełnić będzie funkcję kierownika robót gazowych, posiadającą uprawnienia budowlane w zakresie sieci, instalacji i urządz</w:t>
      </w:r>
      <w:r w:rsidR="00E023FC">
        <w:rPr>
          <w:sz w:val="20"/>
        </w:rPr>
        <w:t>eń gazowych bez ograni</w:t>
      </w:r>
      <w:r>
        <w:rPr>
          <w:sz w:val="20"/>
        </w:rPr>
        <w:t>czeń.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22" w:hanging="283"/>
        <w:jc w:val="both"/>
        <w:rPr>
          <w:sz w:val="20"/>
        </w:rPr>
      </w:pPr>
      <w:r>
        <w:rPr>
          <w:sz w:val="20"/>
        </w:rPr>
        <w:t>Zamawiający wymaga, aby Wykonawca zawarł z Zamawiającym u</w:t>
      </w:r>
      <w:r w:rsidR="00E023FC">
        <w:rPr>
          <w:sz w:val="20"/>
        </w:rPr>
        <w:t>mowę na warunkach określonych w </w:t>
      </w:r>
      <w:r>
        <w:rPr>
          <w:sz w:val="20"/>
        </w:rPr>
        <w:t>projekcie umowy, który stanowi załącznik nr 2 do zapytania</w:t>
      </w:r>
      <w:r>
        <w:rPr>
          <w:spacing w:val="-4"/>
          <w:sz w:val="20"/>
        </w:rPr>
        <w:t xml:space="preserve"> </w:t>
      </w:r>
      <w:r>
        <w:rPr>
          <w:sz w:val="20"/>
        </w:rPr>
        <w:t>ofertowego.</w:t>
      </w:r>
    </w:p>
    <w:p w:rsidR="00D308EC" w:rsidRDefault="00AB5EC3" w:rsidP="00931476">
      <w:pPr>
        <w:pStyle w:val="Akapitzlist"/>
        <w:numPr>
          <w:ilvl w:val="0"/>
          <w:numId w:val="4"/>
        </w:numPr>
        <w:tabs>
          <w:tab w:val="left" w:pos="473"/>
        </w:tabs>
        <w:spacing w:line="276" w:lineRule="exact"/>
        <w:ind w:hanging="283"/>
        <w:jc w:val="both"/>
        <w:rPr>
          <w:sz w:val="24"/>
        </w:rPr>
      </w:pPr>
      <w:r>
        <w:rPr>
          <w:b/>
          <w:sz w:val="20"/>
        </w:rPr>
        <w:t xml:space="preserve">Termin realizacji </w:t>
      </w:r>
      <w:proofErr w:type="spellStart"/>
      <w:r>
        <w:rPr>
          <w:b/>
          <w:sz w:val="20"/>
        </w:rPr>
        <w:t>zamówienia</w:t>
      </w:r>
      <w:proofErr w:type="spellEnd"/>
      <w:r>
        <w:rPr>
          <w:b/>
          <w:sz w:val="20"/>
        </w:rPr>
        <w:t xml:space="preserve">: </w:t>
      </w:r>
      <w:r w:rsidR="00E023FC">
        <w:rPr>
          <w:sz w:val="20"/>
        </w:rPr>
        <w:t xml:space="preserve">do </w:t>
      </w:r>
      <w:r w:rsidR="00F01C65" w:rsidRPr="00F01C65">
        <w:rPr>
          <w:b/>
          <w:sz w:val="20"/>
        </w:rPr>
        <w:t>15.10.2018r</w:t>
      </w:r>
      <w:r w:rsidR="00320773" w:rsidRPr="00F01C65">
        <w:rPr>
          <w:color w:val="FF0000"/>
          <w:sz w:val="20"/>
        </w:rPr>
        <w:t>.</w:t>
      </w: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before="105"/>
        <w:ind w:hanging="283"/>
        <w:jc w:val="both"/>
      </w:pPr>
      <w:r>
        <w:t>Kryteria wyboru</w:t>
      </w:r>
      <w:r>
        <w:rPr>
          <w:spacing w:val="-2"/>
        </w:rPr>
        <w:t xml:space="preserve"> </w:t>
      </w:r>
      <w:r>
        <w:t>oferty:</w:t>
      </w:r>
    </w:p>
    <w:p w:rsidR="00D308EC" w:rsidRDefault="00AB5EC3" w:rsidP="00931476">
      <w:pPr>
        <w:pStyle w:val="Tekstpodstawowy"/>
        <w:spacing w:before="118" w:line="360" w:lineRule="auto"/>
        <w:ind w:right="3696" w:firstLine="0"/>
        <w:jc w:val="both"/>
      </w:pPr>
      <w:r>
        <w:t>Przy ocenie oferty będą brane pod uwagę następujące kryteria: Cena – 100%</w:t>
      </w: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7" w:lineRule="exact"/>
        <w:ind w:hanging="283"/>
        <w:jc w:val="both"/>
      </w:pPr>
      <w:r>
        <w:t>Gwarancja i</w:t>
      </w:r>
      <w:r>
        <w:rPr>
          <w:spacing w:val="-4"/>
        </w:rPr>
        <w:t xml:space="preserve"> </w:t>
      </w:r>
      <w:r>
        <w:t>rękojmia:</w:t>
      </w:r>
    </w:p>
    <w:p w:rsidR="00D308EC" w:rsidRDefault="00AB5EC3" w:rsidP="00931476">
      <w:pPr>
        <w:pStyle w:val="Tekstpodstawowy"/>
        <w:spacing w:before="118" w:line="360" w:lineRule="auto"/>
        <w:ind w:right="556" w:firstLine="0"/>
        <w:jc w:val="both"/>
      </w:pPr>
      <w:r>
        <w:t>Wykonawca udziela na prawidłowo wykonany przedmiot umowy nie mniej niż 36 miesięcznej rękojmi za wady i 36-miesięcznej gwarancji jakości, licząc od dnia odbioru przedmiotu umowy, bez zastrzeżeń.</w:t>
      </w: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line="226" w:lineRule="exact"/>
        <w:ind w:hanging="283"/>
        <w:jc w:val="both"/>
      </w:pPr>
      <w:r>
        <w:t>Sposób przygotowania</w:t>
      </w:r>
      <w:r>
        <w:rPr>
          <w:spacing w:val="-2"/>
        </w:rPr>
        <w:t xml:space="preserve"> </w:t>
      </w:r>
      <w:r>
        <w:t>oferty: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18"/>
        <w:ind w:hanging="360"/>
        <w:jc w:val="both"/>
        <w:rPr>
          <w:sz w:val="20"/>
        </w:rPr>
      </w:pPr>
      <w:r>
        <w:rPr>
          <w:sz w:val="20"/>
        </w:rPr>
        <w:t>Ofertę cenową należy złożyć na druku oferty, który stanowi załącznik nr 1 do zapytania</w:t>
      </w:r>
      <w:r>
        <w:rPr>
          <w:spacing w:val="-21"/>
          <w:sz w:val="20"/>
        </w:rPr>
        <w:t xml:space="preserve"> </w:t>
      </w:r>
      <w:r>
        <w:rPr>
          <w:sz w:val="20"/>
        </w:rPr>
        <w:t>ofertowego.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15"/>
        <w:ind w:hanging="360"/>
        <w:jc w:val="both"/>
        <w:rPr>
          <w:sz w:val="20"/>
        </w:rPr>
      </w:pPr>
      <w:r>
        <w:rPr>
          <w:sz w:val="20"/>
        </w:rPr>
        <w:t>Do oceny ofert Zamawiający weźmie pod uwagę wartości brutto całego przedmiotu</w:t>
      </w:r>
      <w:r>
        <w:rPr>
          <w:spacing w:val="-27"/>
          <w:sz w:val="20"/>
        </w:rPr>
        <w:t xml:space="preserve"> </w:t>
      </w:r>
      <w:r>
        <w:rPr>
          <w:sz w:val="20"/>
        </w:rPr>
        <w:t>zamówienia.</w:t>
      </w: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615"/>
        </w:tabs>
        <w:spacing w:before="114"/>
        <w:ind w:left="614" w:hanging="425"/>
        <w:jc w:val="both"/>
      </w:pPr>
      <w:r>
        <w:t>Badanie</w:t>
      </w:r>
      <w:r>
        <w:rPr>
          <w:spacing w:val="-2"/>
        </w:rPr>
        <w:t xml:space="preserve"> </w:t>
      </w:r>
      <w:r>
        <w:t>ofert:</w:t>
      </w:r>
    </w:p>
    <w:p w:rsidR="00D308EC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before="115" w:line="360" w:lineRule="auto"/>
        <w:ind w:right="122"/>
        <w:jc w:val="both"/>
        <w:rPr>
          <w:sz w:val="20"/>
        </w:rPr>
      </w:pPr>
      <w:r>
        <w:rPr>
          <w:sz w:val="20"/>
        </w:rPr>
        <w:t>W toku badania i oceny ofert Zamawiający może żądać od Wykonawców wyjaśnień dotyczących treści złożonych</w:t>
      </w:r>
      <w:r>
        <w:rPr>
          <w:spacing w:val="-2"/>
          <w:sz w:val="20"/>
        </w:rPr>
        <w:t xml:space="preserve"> </w:t>
      </w:r>
      <w:r>
        <w:rPr>
          <w:sz w:val="20"/>
        </w:rPr>
        <w:t>ofert.</w:t>
      </w:r>
    </w:p>
    <w:p w:rsidR="00D308EC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before="2" w:line="360" w:lineRule="auto"/>
        <w:ind w:right="115"/>
        <w:jc w:val="both"/>
        <w:rPr>
          <w:sz w:val="20"/>
        </w:rPr>
      </w:pPr>
      <w:r>
        <w:rPr>
          <w:sz w:val="20"/>
        </w:rPr>
        <w:t>Zamawiający w celu ustalenia, czy oferta zawiera rażąco niską cenę w stosunku do przedmiotu zamówienia, może zwrócić się do Wykonawcy o udzielenie wyjaśnień dotyczących elementów oferty mających wpływ na 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ceny.</w:t>
      </w:r>
    </w:p>
    <w:p w:rsidR="00D308EC" w:rsidRDefault="00AB5EC3" w:rsidP="00931476">
      <w:pPr>
        <w:pStyle w:val="Akapitzlist"/>
        <w:numPr>
          <w:ilvl w:val="0"/>
          <w:numId w:val="3"/>
        </w:numPr>
        <w:tabs>
          <w:tab w:val="left" w:pos="473"/>
        </w:tabs>
        <w:spacing w:line="229" w:lineRule="exact"/>
        <w:jc w:val="both"/>
        <w:rPr>
          <w:sz w:val="20"/>
        </w:rPr>
      </w:pPr>
      <w:r>
        <w:rPr>
          <w:sz w:val="20"/>
        </w:rPr>
        <w:t>Oferta zostanie odrzucona jeśli:</w:t>
      </w:r>
    </w:p>
    <w:p w:rsidR="00D308EC" w:rsidRDefault="00AB5EC3" w:rsidP="00931476">
      <w:pPr>
        <w:pStyle w:val="Akapitzlist"/>
        <w:numPr>
          <w:ilvl w:val="1"/>
          <w:numId w:val="3"/>
        </w:numPr>
        <w:tabs>
          <w:tab w:val="left" w:pos="707"/>
        </w:tabs>
        <w:spacing w:before="115"/>
        <w:ind w:firstLine="0"/>
        <w:jc w:val="both"/>
        <w:rPr>
          <w:sz w:val="20"/>
        </w:rPr>
      </w:pPr>
      <w:r>
        <w:rPr>
          <w:sz w:val="20"/>
        </w:rPr>
        <w:t>Jej treść nie odpowiada treści i wymogom formalnym określonym w niniejszym zapytaniu</w:t>
      </w:r>
      <w:r>
        <w:rPr>
          <w:spacing w:val="-15"/>
          <w:sz w:val="20"/>
        </w:rPr>
        <w:t xml:space="preserve"> </w:t>
      </w:r>
      <w:r>
        <w:rPr>
          <w:sz w:val="20"/>
        </w:rPr>
        <w:t>ofertowym</w:t>
      </w:r>
      <w:r w:rsidR="00C70AF1">
        <w:rPr>
          <w:sz w:val="20"/>
        </w:rPr>
        <w:t>.</w:t>
      </w:r>
    </w:p>
    <w:p w:rsidR="00D308EC" w:rsidRDefault="00AB5EC3" w:rsidP="00931476">
      <w:pPr>
        <w:pStyle w:val="Akapitzlist"/>
        <w:numPr>
          <w:ilvl w:val="1"/>
          <w:numId w:val="3"/>
        </w:numPr>
        <w:tabs>
          <w:tab w:val="left" w:pos="731"/>
        </w:tabs>
        <w:spacing w:before="116" w:line="357" w:lineRule="auto"/>
        <w:ind w:right="123" w:firstLine="0"/>
        <w:jc w:val="both"/>
        <w:rPr>
          <w:sz w:val="20"/>
        </w:rPr>
      </w:pPr>
      <w:r>
        <w:rPr>
          <w:sz w:val="20"/>
        </w:rPr>
        <w:t>Wykonawca wezwany przez Zamawiającego nie udzieli wyjaśnień lub u</w:t>
      </w:r>
      <w:r w:rsidR="00E023FC">
        <w:rPr>
          <w:sz w:val="20"/>
        </w:rPr>
        <w:t>dzieli niewystarczających wyja</w:t>
      </w:r>
      <w:r>
        <w:rPr>
          <w:sz w:val="20"/>
        </w:rPr>
        <w:t>śnień.</w:t>
      </w:r>
    </w:p>
    <w:p w:rsidR="00D308EC" w:rsidRDefault="00D308EC" w:rsidP="00931476">
      <w:pPr>
        <w:spacing w:line="357" w:lineRule="auto"/>
        <w:jc w:val="both"/>
        <w:rPr>
          <w:sz w:val="20"/>
        </w:rPr>
        <w:sectPr w:rsidR="00D308EC">
          <w:type w:val="continuous"/>
          <w:pgSz w:w="11910" w:h="16840"/>
          <w:pgMar w:top="1580" w:right="1020" w:bottom="0" w:left="660" w:header="708" w:footer="708" w:gutter="0"/>
          <w:cols w:space="708"/>
        </w:sectPr>
      </w:pP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615"/>
        </w:tabs>
        <w:spacing w:before="63"/>
        <w:ind w:left="614" w:hanging="425"/>
        <w:jc w:val="both"/>
      </w:pPr>
      <w:r>
        <w:lastRenderedPageBreak/>
        <w:t>Miejsce i termin złożenia oferty:</w:t>
      </w:r>
    </w:p>
    <w:p w:rsidR="006F042E" w:rsidRPr="006F042E" w:rsidRDefault="00AB5EC3" w:rsidP="00931476">
      <w:pPr>
        <w:pStyle w:val="Akapitzlist"/>
        <w:numPr>
          <w:ilvl w:val="0"/>
          <w:numId w:val="2"/>
        </w:numPr>
        <w:tabs>
          <w:tab w:val="left" w:pos="473"/>
        </w:tabs>
        <w:spacing w:before="116" w:line="360" w:lineRule="auto"/>
        <w:ind w:right="112"/>
        <w:jc w:val="both"/>
      </w:pPr>
      <w:r>
        <w:rPr>
          <w:sz w:val="20"/>
        </w:rPr>
        <w:t>Ofertę należy z</w:t>
      </w:r>
      <w:r w:rsidR="00E023FC">
        <w:rPr>
          <w:sz w:val="20"/>
        </w:rPr>
        <w:t xml:space="preserve">łożyć w </w:t>
      </w:r>
      <w:r w:rsidR="006F042E">
        <w:rPr>
          <w:sz w:val="20"/>
        </w:rPr>
        <w:t xml:space="preserve">siedzibie zamawiającego, w </w:t>
      </w:r>
      <w:r>
        <w:rPr>
          <w:sz w:val="20"/>
        </w:rPr>
        <w:t xml:space="preserve">sekretariacie </w:t>
      </w:r>
      <w:r w:rsidR="006F042E">
        <w:rPr>
          <w:sz w:val="20"/>
        </w:rPr>
        <w:t>Szkoły Podstawowej im. Ignacego Krasickiego w Straszynie</w:t>
      </w:r>
      <w:r w:rsidR="00E023FC">
        <w:rPr>
          <w:sz w:val="20"/>
        </w:rPr>
        <w:t xml:space="preserve"> ul. </w:t>
      </w:r>
      <w:r w:rsidR="006F042E">
        <w:rPr>
          <w:sz w:val="20"/>
        </w:rPr>
        <w:t>Starogardzka 48</w:t>
      </w:r>
      <w:r w:rsidR="00E023FC">
        <w:rPr>
          <w:sz w:val="20"/>
        </w:rPr>
        <w:t>, 8</w:t>
      </w:r>
      <w:r w:rsidR="006F042E">
        <w:rPr>
          <w:sz w:val="20"/>
        </w:rPr>
        <w:t>3</w:t>
      </w:r>
      <w:r w:rsidR="00E023FC">
        <w:rPr>
          <w:sz w:val="20"/>
        </w:rPr>
        <w:t>-</w:t>
      </w:r>
      <w:r w:rsidR="006F042E">
        <w:rPr>
          <w:sz w:val="20"/>
        </w:rPr>
        <w:t>010</w:t>
      </w:r>
      <w:r w:rsidR="00C70AF1">
        <w:rPr>
          <w:sz w:val="20"/>
        </w:rPr>
        <w:t xml:space="preserve"> </w:t>
      </w:r>
      <w:r w:rsidR="006F042E">
        <w:rPr>
          <w:sz w:val="20"/>
        </w:rPr>
        <w:t>Straszyn</w:t>
      </w:r>
      <w:r w:rsidR="00C70AF1">
        <w:rPr>
          <w:sz w:val="20"/>
        </w:rPr>
        <w:t xml:space="preserve"> w formie papierowej </w:t>
      </w:r>
      <w:r w:rsidR="006F042E">
        <w:rPr>
          <w:sz w:val="20"/>
        </w:rPr>
        <w:t xml:space="preserve">w zaklejonej kopercie wraz z oznaczeniem: </w:t>
      </w:r>
    </w:p>
    <w:p w:rsidR="00E023FC" w:rsidRPr="00C70AF1" w:rsidRDefault="006F042E" w:rsidP="006F042E">
      <w:pPr>
        <w:pStyle w:val="Akapitzlist"/>
        <w:tabs>
          <w:tab w:val="left" w:pos="473"/>
        </w:tabs>
        <w:spacing w:before="116" w:line="360" w:lineRule="auto"/>
        <w:ind w:right="112" w:firstLine="0"/>
        <w:jc w:val="both"/>
      </w:pPr>
      <w:r>
        <w:rPr>
          <w:sz w:val="20"/>
        </w:rPr>
        <w:t>„OFERTA NA MODERNIZACJĘ KOTŁOWNI W SZKOLE PODSTAWOWEJ W STRASZYNIE:</w:t>
      </w:r>
      <w:r w:rsidR="00C85DD5" w:rsidRPr="00C70AF1">
        <w:t xml:space="preserve"> </w:t>
      </w:r>
    </w:p>
    <w:p w:rsidR="004366A7" w:rsidRDefault="00AB5EC3" w:rsidP="00931476">
      <w:pPr>
        <w:pStyle w:val="Akapitzlist"/>
        <w:numPr>
          <w:ilvl w:val="0"/>
          <w:numId w:val="2"/>
        </w:numPr>
        <w:tabs>
          <w:tab w:val="left" w:pos="473"/>
        </w:tabs>
        <w:spacing w:before="115"/>
        <w:ind w:left="528" w:hanging="416"/>
        <w:jc w:val="both"/>
        <w:rPr>
          <w:sz w:val="20"/>
        </w:rPr>
      </w:pPr>
      <w:r w:rsidRPr="004366A7">
        <w:rPr>
          <w:sz w:val="20"/>
        </w:rPr>
        <w:t>T</w:t>
      </w:r>
      <w:r w:rsidR="00C70AF1">
        <w:rPr>
          <w:sz w:val="20"/>
        </w:rPr>
        <w:t xml:space="preserve">ermin składania ofert – </w:t>
      </w:r>
      <w:r w:rsidR="00C70AF1" w:rsidRPr="00F01C65">
        <w:rPr>
          <w:b/>
          <w:sz w:val="20"/>
        </w:rPr>
        <w:t>do</w:t>
      </w:r>
      <w:r w:rsidR="00D02D61" w:rsidRPr="00F01C65">
        <w:rPr>
          <w:b/>
          <w:sz w:val="20"/>
        </w:rPr>
        <w:t xml:space="preserve"> </w:t>
      </w:r>
      <w:r w:rsidR="009D10ED">
        <w:rPr>
          <w:b/>
          <w:sz w:val="20"/>
        </w:rPr>
        <w:t>20</w:t>
      </w:r>
      <w:r w:rsidR="00F01C65" w:rsidRPr="00F01C65">
        <w:rPr>
          <w:b/>
          <w:sz w:val="20"/>
        </w:rPr>
        <w:t>.0</w:t>
      </w:r>
      <w:r w:rsidR="009D10ED">
        <w:rPr>
          <w:b/>
          <w:sz w:val="20"/>
        </w:rPr>
        <w:t>8</w:t>
      </w:r>
      <w:r w:rsidR="00F01C65" w:rsidRPr="00F01C65">
        <w:rPr>
          <w:b/>
          <w:sz w:val="20"/>
        </w:rPr>
        <w:t>.2018r.</w:t>
      </w:r>
      <w:r w:rsidR="00D02D61" w:rsidRPr="00F01C65">
        <w:rPr>
          <w:b/>
          <w:color w:val="FF0000"/>
          <w:sz w:val="20"/>
        </w:rPr>
        <w:t xml:space="preserve"> </w:t>
      </w:r>
      <w:r w:rsidR="00D02D61" w:rsidRPr="00F01C65">
        <w:rPr>
          <w:b/>
          <w:sz w:val="20"/>
        </w:rPr>
        <w:t>do</w:t>
      </w:r>
      <w:r w:rsidR="00C70AF1" w:rsidRPr="00F01C65">
        <w:rPr>
          <w:b/>
          <w:sz w:val="20"/>
        </w:rPr>
        <w:t xml:space="preserve"> godz</w:t>
      </w:r>
      <w:r w:rsidRPr="00F01C65">
        <w:rPr>
          <w:b/>
          <w:sz w:val="20"/>
        </w:rPr>
        <w:t>.</w:t>
      </w:r>
      <w:r w:rsidRPr="00F01C65">
        <w:rPr>
          <w:b/>
          <w:spacing w:val="-5"/>
          <w:sz w:val="20"/>
        </w:rPr>
        <w:t xml:space="preserve"> </w:t>
      </w:r>
      <w:r w:rsidR="004366A7" w:rsidRPr="00F01C65">
        <w:rPr>
          <w:b/>
          <w:sz w:val="20"/>
        </w:rPr>
        <w:t>1</w:t>
      </w:r>
      <w:r w:rsidR="00C85DD5" w:rsidRPr="00F01C65">
        <w:rPr>
          <w:b/>
          <w:sz w:val="20"/>
        </w:rPr>
        <w:t>5</w:t>
      </w:r>
      <w:r w:rsidRPr="00F01C65">
        <w:rPr>
          <w:b/>
          <w:sz w:val="20"/>
        </w:rPr>
        <w:t>.00</w:t>
      </w:r>
    </w:p>
    <w:p w:rsidR="004366A7" w:rsidRDefault="004366A7" w:rsidP="00931476">
      <w:pPr>
        <w:pStyle w:val="Akapitzlist"/>
        <w:numPr>
          <w:ilvl w:val="0"/>
          <w:numId w:val="2"/>
        </w:numPr>
        <w:tabs>
          <w:tab w:val="left" w:pos="473"/>
        </w:tabs>
        <w:spacing w:before="115"/>
        <w:ind w:left="528" w:hanging="416"/>
        <w:jc w:val="both"/>
        <w:rPr>
          <w:sz w:val="20"/>
        </w:rPr>
      </w:pPr>
      <w:r>
        <w:rPr>
          <w:sz w:val="20"/>
        </w:rPr>
        <w:t>Dopuszcza się złożenie jednej oferty przez Oferenta.</w:t>
      </w:r>
    </w:p>
    <w:p w:rsidR="00D308EC" w:rsidRPr="004366A7" w:rsidRDefault="00AB5EC3" w:rsidP="00931476">
      <w:pPr>
        <w:pStyle w:val="Akapitzlist"/>
        <w:numPr>
          <w:ilvl w:val="0"/>
          <w:numId w:val="2"/>
        </w:numPr>
        <w:tabs>
          <w:tab w:val="left" w:pos="473"/>
        </w:tabs>
        <w:spacing w:before="115"/>
        <w:ind w:left="528" w:hanging="416"/>
        <w:jc w:val="both"/>
        <w:rPr>
          <w:sz w:val="20"/>
        </w:rPr>
      </w:pPr>
      <w:r w:rsidRPr="004366A7">
        <w:rPr>
          <w:sz w:val="20"/>
        </w:rPr>
        <w:t xml:space="preserve">Oferty złożone po wyznaczonym terminie zostaną </w:t>
      </w:r>
      <w:r w:rsidR="004366A7" w:rsidRPr="004366A7">
        <w:rPr>
          <w:sz w:val="20"/>
        </w:rPr>
        <w:t>zwrócone bez</w:t>
      </w:r>
      <w:r w:rsidR="006F042E">
        <w:rPr>
          <w:sz w:val="20"/>
        </w:rPr>
        <w:t xml:space="preserve"> ich</w:t>
      </w:r>
      <w:r w:rsidR="004366A7" w:rsidRPr="004366A7">
        <w:rPr>
          <w:sz w:val="20"/>
        </w:rPr>
        <w:t xml:space="preserve"> rozpatrywania</w:t>
      </w:r>
      <w:r w:rsidRPr="004366A7">
        <w:rPr>
          <w:sz w:val="20"/>
        </w:rPr>
        <w:t>.</w:t>
      </w:r>
    </w:p>
    <w:p w:rsidR="00D308EC" w:rsidRDefault="00AB5EC3" w:rsidP="00931476">
      <w:pPr>
        <w:pStyle w:val="Nagwek1"/>
        <w:numPr>
          <w:ilvl w:val="0"/>
          <w:numId w:val="4"/>
        </w:numPr>
        <w:tabs>
          <w:tab w:val="left" w:pos="473"/>
        </w:tabs>
        <w:spacing w:before="114"/>
        <w:ind w:hanging="283"/>
        <w:jc w:val="both"/>
      </w:pPr>
      <w:r>
        <w:t>Informacje dodatkowe: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18" w:line="360" w:lineRule="auto"/>
        <w:ind w:right="445" w:hanging="283"/>
        <w:jc w:val="both"/>
        <w:rPr>
          <w:sz w:val="20"/>
        </w:rPr>
      </w:pPr>
      <w:r>
        <w:rPr>
          <w:sz w:val="20"/>
        </w:rPr>
        <w:t>Wykonawca określi cenę ryczałtową brutto wraz z obowiązującym pod</w:t>
      </w:r>
      <w:r w:rsidR="00190D57">
        <w:rPr>
          <w:sz w:val="20"/>
        </w:rPr>
        <w:t>atkiem VAT cyfrowo i słownie, w </w:t>
      </w:r>
      <w:r>
        <w:rPr>
          <w:sz w:val="20"/>
        </w:rPr>
        <w:t>złotych</w:t>
      </w:r>
      <w:r>
        <w:rPr>
          <w:spacing w:val="-4"/>
          <w:sz w:val="20"/>
        </w:rPr>
        <w:t xml:space="preserve"> </w:t>
      </w:r>
      <w:r>
        <w:rPr>
          <w:sz w:val="20"/>
        </w:rPr>
        <w:t>polskich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formularzu</w:t>
      </w:r>
      <w:r>
        <w:rPr>
          <w:spacing w:val="-6"/>
          <w:sz w:val="20"/>
        </w:rPr>
        <w:t xml:space="preserve"> </w:t>
      </w:r>
      <w:r>
        <w:rPr>
          <w:sz w:val="20"/>
        </w:rPr>
        <w:t>oferty</w:t>
      </w:r>
      <w:r w:rsidR="006F042E">
        <w:rPr>
          <w:sz w:val="20"/>
        </w:rPr>
        <w:t>, stanowiącym załącznik nr 1.</w:t>
      </w:r>
      <w:r>
        <w:rPr>
          <w:spacing w:val="-6"/>
          <w:sz w:val="20"/>
        </w:rPr>
        <w:t xml:space="preserve"> 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2" w:lineRule="auto"/>
        <w:ind w:right="471" w:hanging="283"/>
        <w:jc w:val="both"/>
        <w:rPr>
          <w:sz w:val="20"/>
        </w:rPr>
      </w:pPr>
      <w:r>
        <w:rPr>
          <w:sz w:val="20"/>
        </w:rPr>
        <w:t>Cena oferty będzie ryczałtem. Zgodnie z art. 632 Ustawy z 23.04.1964 r. – Kodeks cywilny (Dz. U. Nr 16, poz.93 z późn. zm.) wynagrodzenie ryczałtowe zostało określone</w:t>
      </w:r>
      <w:r>
        <w:rPr>
          <w:spacing w:val="-5"/>
          <w:sz w:val="20"/>
        </w:rPr>
        <w:t xml:space="preserve"> </w:t>
      </w:r>
      <w:r>
        <w:rPr>
          <w:sz w:val="20"/>
        </w:rPr>
        <w:t>następująco:</w:t>
      </w:r>
    </w:p>
    <w:p w:rsidR="00D308EC" w:rsidRDefault="00AB5EC3" w:rsidP="00931476">
      <w:pPr>
        <w:spacing w:line="360" w:lineRule="auto"/>
        <w:ind w:left="472" w:right="111" w:hanging="284"/>
        <w:jc w:val="both"/>
        <w:rPr>
          <w:i/>
          <w:sz w:val="20"/>
        </w:rPr>
      </w:pPr>
      <w:r>
        <w:rPr>
          <w:i/>
          <w:sz w:val="20"/>
        </w:rPr>
        <w:t>§1. Jeżeli strony umówiły si</w:t>
      </w:r>
      <w:r>
        <w:rPr>
          <w:sz w:val="20"/>
        </w:rPr>
        <w:t xml:space="preserve">ę </w:t>
      </w:r>
      <w:r>
        <w:rPr>
          <w:i/>
          <w:sz w:val="20"/>
        </w:rPr>
        <w:t>o wynagrodzenie ryczałtowe, przyjmuj</w:t>
      </w:r>
      <w:r>
        <w:rPr>
          <w:sz w:val="20"/>
        </w:rPr>
        <w:t>ą</w:t>
      </w:r>
      <w:r>
        <w:rPr>
          <w:i/>
          <w:sz w:val="20"/>
        </w:rPr>
        <w:t>cy zamówienie nie może ż</w:t>
      </w:r>
      <w:r>
        <w:rPr>
          <w:sz w:val="20"/>
        </w:rPr>
        <w:t>ą</w:t>
      </w:r>
      <w:r>
        <w:rPr>
          <w:i/>
          <w:sz w:val="20"/>
        </w:rPr>
        <w:t>da</w:t>
      </w:r>
      <w:r>
        <w:rPr>
          <w:sz w:val="20"/>
        </w:rPr>
        <w:t xml:space="preserve">ć </w:t>
      </w:r>
      <w:r>
        <w:rPr>
          <w:i/>
          <w:sz w:val="20"/>
        </w:rPr>
        <w:t>podwyższenia wynagrodzenia, chociażby w czasie trwania umowy nie można było przewidzie</w:t>
      </w:r>
      <w:r>
        <w:rPr>
          <w:sz w:val="20"/>
        </w:rPr>
        <w:t xml:space="preserve">ć </w:t>
      </w:r>
      <w:r>
        <w:rPr>
          <w:i/>
          <w:sz w:val="20"/>
        </w:rPr>
        <w:t>rozmiaru lub kosztów prac.</w:t>
      </w:r>
    </w:p>
    <w:p w:rsidR="00D308EC" w:rsidRDefault="00AB5EC3" w:rsidP="00931476">
      <w:pPr>
        <w:spacing w:line="357" w:lineRule="auto"/>
        <w:ind w:left="472" w:hanging="284"/>
        <w:jc w:val="both"/>
        <w:rPr>
          <w:i/>
          <w:sz w:val="20"/>
        </w:rPr>
      </w:pPr>
      <w:r>
        <w:rPr>
          <w:i/>
          <w:sz w:val="20"/>
        </w:rPr>
        <w:t>§2. Jeżeli jednak wskutek zmiany stosunków, której nie można było przewidzie</w:t>
      </w:r>
      <w:r>
        <w:rPr>
          <w:sz w:val="20"/>
        </w:rPr>
        <w:t>ć</w:t>
      </w:r>
      <w:r>
        <w:rPr>
          <w:i/>
          <w:sz w:val="20"/>
        </w:rPr>
        <w:t>, wykonanie dzieła groziłoby przyjmuj</w:t>
      </w:r>
      <w:r>
        <w:rPr>
          <w:sz w:val="20"/>
        </w:rPr>
        <w:t>ą</w:t>
      </w:r>
      <w:r>
        <w:rPr>
          <w:i/>
          <w:sz w:val="20"/>
        </w:rPr>
        <w:t>cemu zamówienie raż</w:t>
      </w:r>
      <w:r>
        <w:rPr>
          <w:sz w:val="20"/>
        </w:rPr>
        <w:t>ą</w:t>
      </w:r>
      <w:r>
        <w:rPr>
          <w:i/>
          <w:sz w:val="20"/>
        </w:rPr>
        <w:t>c</w:t>
      </w:r>
      <w:r>
        <w:rPr>
          <w:sz w:val="20"/>
        </w:rPr>
        <w:t xml:space="preserve">ą </w:t>
      </w:r>
      <w:r>
        <w:rPr>
          <w:i/>
          <w:sz w:val="20"/>
        </w:rPr>
        <w:t>strat</w:t>
      </w:r>
      <w:r>
        <w:rPr>
          <w:sz w:val="20"/>
        </w:rPr>
        <w:t>ą</w:t>
      </w:r>
      <w:r>
        <w:rPr>
          <w:i/>
          <w:sz w:val="20"/>
        </w:rPr>
        <w:t>, s</w:t>
      </w:r>
      <w:r>
        <w:rPr>
          <w:sz w:val="20"/>
        </w:rPr>
        <w:t>ą</w:t>
      </w:r>
      <w:r>
        <w:rPr>
          <w:i/>
          <w:sz w:val="20"/>
        </w:rPr>
        <w:t>d może podwyższy</w:t>
      </w:r>
      <w:r>
        <w:rPr>
          <w:sz w:val="20"/>
        </w:rPr>
        <w:t xml:space="preserve">ć </w:t>
      </w:r>
      <w:r>
        <w:rPr>
          <w:i/>
          <w:sz w:val="20"/>
        </w:rPr>
        <w:t>ryczałt lub rozwi</w:t>
      </w:r>
      <w:r>
        <w:rPr>
          <w:sz w:val="20"/>
        </w:rPr>
        <w:t>ą</w:t>
      </w:r>
      <w:r>
        <w:rPr>
          <w:i/>
          <w:sz w:val="20"/>
        </w:rPr>
        <w:t>za</w:t>
      </w:r>
      <w:r>
        <w:rPr>
          <w:sz w:val="20"/>
        </w:rPr>
        <w:t xml:space="preserve">ć </w:t>
      </w:r>
      <w:r>
        <w:rPr>
          <w:i/>
          <w:sz w:val="20"/>
        </w:rPr>
        <w:t>umow</w:t>
      </w:r>
      <w:r>
        <w:rPr>
          <w:sz w:val="20"/>
        </w:rPr>
        <w:t>ę</w:t>
      </w:r>
      <w:r>
        <w:rPr>
          <w:i/>
          <w:sz w:val="20"/>
        </w:rPr>
        <w:t>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ind w:hanging="283"/>
        <w:jc w:val="both"/>
        <w:rPr>
          <w:sz w:val="20"/>
        </w:rPr>
      </w:pPr>
      <w:r>
        <w:rPr>
          <w:sz w:val="20"/>
        </w:rPr>
        <w:t>Podstawą obliczenia ceny oferty</w:t>
      </w:r>
      <w:r>
        <w:rPr>
          <w:spacing w:val="-9"/>
          <w:sz w:val="20"/>
        </w:rPr>
        <w:t xml:space="preserve"> </w:t>
      </w:r>
      <w:r>
        <w:rPr>
          <w:sz w:val="20"/>
        </w:rPr>
        <w:t>jest:</w:t>
      </w:r>
    </w:p>
    <w:p w:rsidR="00D308EC" w:rsidRDefault="00AB5EC3" w:rsidP="00931476">
      <w:pPr>
        <w:pStyle w:val="Akapitzlist"/>
        <w:numPr>
          <w:ilvl w:val="0"/>
          <w:numId w:val="1"/>
        </w:numPr>
        <w:tabs>
          <w:tab w:val="left" w:pos="473"/>
        </w:tabs>
        <w:spacing w:before="115" w:line="360" w:lineRule="auto"/>
        <w:ind w:right="127" w:hanging="283"/>
        <w:jc w:val="both"/>
        <w:rPr>
          <w:sz w:val="20"/>
        </w:rPr>
      </w:pPr>
      <w:r>
        <w:rPr>
          <w:sz w:val="20"/>
        </w:rPr>
        <w:t>Zakres czynności i obowiązków wynikających z warunków prowadzenia robót/usług podanych w opisie przedmiotu zamówienia i w projekcie umowy.</w:t>
      </w:r>
    </w:p>
    <w:p w:rsidR="00D308EC" w:rsidRDefault="00AB5EC3" w:rsidP="00931476">
      <w:pPr>
        <w:pStyle w:val="Akapitzlist"/>
        <w:numPr>
          <w:ilvl w:val="0"/>
          <w:numId w:val="1"/>
        </w:numPr>
        <w:tabs>
          <w:tab w:val="left" w:pos="473"/>
        </w:tabs>
        <w:spacing w:line="360" w:lineRule="auto"/>
        <w:ind w:right="114" w:hanging="283"/>
        <w:jc w:val="both"/>
        <w:rPr>
          <w:sz w:val="20"/>
        </w:rPr>
      </w:pPr>
      <w:r>
        <w:rPr>
          <w:sz w:val="20"/>
        </w:rPr>
        <w:t>Dokumentacja techniczna – w skład której wchodzą: projekty budowlane, budowlano-wykonawcze, specyfikacje techniczne oraz inne dokumenty umożliwiające jednoznaczne określenie rodzaju i zakresu robót budowlanych podstawowych oraz uwarunkowań i dokładnej lokalizacji ich</w:t>
      </w:r>
      <w:r>
        <w:rPr>
          <w:spacing w:val="-21"/>
          <w:sz w:val="20"/>
        </w:rPr>
        <w:t xml:space="preserve"> </w:t>
      </w:r>
      <w:r>
        <w:rPr>
          <w:sz w:val="20"/>
        </w:rPr>
        <w:t>wykonywania.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13" w:hanging="283"/>
        <w:jc w:val="both"/>
        <w:rPr>
          <w:sz w:val="20"/>
        </w:rPr>
      </w:pPr>
      <w:r>
        <w:rPr>
          <w:sz w:val="20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które umożliwi należyte zrealiz</w:t>
      </w:r>
      <w:r w:rsidR="00190D57">
        <w:rPr>
          <w:sz w:val="20"/>
        </w:rPr>
        <w:t>owanie przedmiotu zamówienia, a </w:t>
      </w:r>
      <w:r>
        <w:rPr>
          <w:sz w:val="20"/>
        </w:rPr>
        <w:t>także sprawdzenie warunków wykonania zamówienia i skalkulowania ceny oferty z należytą starannością.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123" w:hanging="283"/>
        <w:jc w:val="both"/>
        <w:rPr>
          <w:sz w:val="20"/>
        </w:rPr>
      </w:pPr>
      <w:r>
        <w:rPr>
          <w:sz w:val="20"/>
        </w:rPr>
        <w:t>Wykonawca powinien zwrócić się do Zamawiającego o wyjaśnienie ewentualnych rozbieżności w opisie 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190D57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" w:line="360" w:lineRule="auto"/>
        <w:ind w:right="524" w:hanging="283"/>
        <w:jc w:val="both"/>
        <w:rPr>
          <w:sz w:val="20"/>
        </w:rPr>
      </w:pPr>
      <w:r>
        <w:rPr>
          <w:sz w:val="20"/>
        </w:rPr>
        <w:t>Zamawiający zastrzega sobie prawo do podjęcia negocjacji w zakresie oferowanej ceny z Wykonawcą, którego</w:t>
      </w:r>
      <w:r>
        <w:rPr>
          <w:spacing w:val="-6"/>
          <w:sz w:val="20"/>
        </w:rPr>
        <w:t xml:space="preserve"> </w:t>
      </w:r>
      <w:r>
        <w:rPr>
          <w:sz w:val="20"/>
        </w:rPr>
        <w:t>oferta</w:t>
      </w:r>
      <w:r>
        <w:rPr>
          <w:spacing w:val="-3"/>
          <w:sz w:val="20"/>
        </w:rPr>
        <w:t xml:space="preserve"> </w:t>
      </w:r>
      <w:r>
        <w:rPr>
          <w:sz w:val="20"/>
        </w:rPr>
        <w:t>została</w:t>
      </w:r>
      <w:r>
        <w:rPr>
          <w:spacing w:val="-1"/>
          <w:sz w:val="20"/>
        </w:rPr>
        <w:t xml:space="preserve"> </w:t>
      </w:r>
      <w:r>
        <w:rPr>
          <w:sz w:val="20"/>
        </w:rPr>
        <w:t>wybrana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najkorzystniejsza,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 w:rsidR="00D9022D">
        <w:rPr>
          <w:sz w:val="20"/>
        </w:rPr>
        <w:t>przypadku</w:t>
      </w:r>
      <w:r w:rsidR="00D9022D">
        <w:rPr>
          <w:spacing w:val="-5"/>
          <w:sz w:val="20"/>
        </w:rPr>
        <w:t>, gdy</w:t>
      </w:r>
      <w:r>
        <w:rPr>
          <w:spacing w:val="-7"/>
          <w:sz w:val="20"/>
        </w:rPr>
        <w:t xml:space="preserve"> </w:t>
      </w:r>
      <w:r>
        <w:rPr>
          <w:sz w:val="20"/>
        </w:rPr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podana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Wykonawcę przekracza wysokość środków przewidzianych w budżecie</w:t>
      </w:r>
      <w:r>
        <w:rPr>
          <w:spacing w:val="-9"/>
          <w:sz w:val="20"/>
        </w:rPr>
        <w:t xml:space="preserve"> </w:t>
      </w:r>
      <w:r>
        <w:rPr>
          <w:sz w:val="20"/>
        </w:rPr>
        <w:t>Zamawiającego.</w:t>
      </w:r>
      <w:r w:rsidR="00190D57">
        <w:rPr>
          <w:sz w:val="20"/>
        </w:rPr>
        <w:t xml:space="preserve"> </w:t>
      </w:r>
    </w:p>
    <w:p w:rsidR="00D308EC" w:rsidRPr="00190D57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" w:line="360" w:lineRule="auto"/>
        <w:ind w:right="524" w:hanging="283"/>
        <w:jc w:val="both"/>
        <w:rPr>
          <w:sz w:val="20"/>
        </w:rPr>
      </w:pPr>
      <w:r w:rsidRPr="00190D57">
        <w:rPr>
          <w:sz w:val="20"/>
        </w:rPr>
        <w:t>W</w:t>
      </w:r>
      <w:r w:rsidRPr="00190D57">
        <w:rPr>
          <w:spacing w:val="-4"/>
          <w:sz w:val="20"/>
        </w:rPr>
        <w:t xml:space="preserve"> </w:t>
      </w:r>
      <w:r w:rsidRPr="00190D57">
        <w:rPr>
          <w:sz w:val="20"/>
        </w:rPr>
        <w:t>przypadku</w:t>
      </w:r>
      <w:r w:rsidRPr="00190D57">
        <w:rPr>
          <w:spacing w:val="-5"/>
          <w:sz w:val="20"/>
        </w:rPr>
        <w:t xml:space="preserve"> </w:t>
      </w:r>
      <w:r w:rsidRPr="00190D57">
        <w:rPr>
          <w:sz w:val="20"/>
        </w:rPr>
        <w:t>wybrania</w:t>
      </w:r>
      <w:r w:rsidRPr="00190D57">
        <w:rPr>
          <w:spacing w:val="-6"/>
          <w:sz w:val="20"/>
        </w:rPr>
        <w:t xml:space="preserve"> </w:t>
      </w:r>
      <w:r w:rsidRPr="00190D57">
        <w:rPr>
          <w:sz w:val="20"/>
        </w:rPr>
        <w:t>oferty</w:t>
      </w:r>
      <w:r w:rsidRPr="00190D57">
        <w:rPr>
          <w:spacing w:val="-9"/>
          <w:sz w:val="20"/>
        </w:rPr>
        <w:t xml:space="preserve"> </w:t>
      </w:r>
      <w:r w:rsidRPr="00190D57">
        <w:rPr>
          <w:sz w:val="20"/>
        </w:rPr>
        <w:t>najkorzystniejszej,</w:t>
      </w:r>
      <w:r w:rsidRPr="00190D57">
        <w:rPr>
          <w:spacing w:val="-6"/>
          <w:sz w:val="20"/>
        </w:rPr>
        <w:t xml:space="preserve"> </w:t>
      </w:r>
      <w:r w:rsidRPr="00190D57">
        <w:rPr>
          <w:sz w:val="20"/>
        </w:rPr>
        <w:t>wybrany</w:t>
      </w:r>
      <w:r w:rsidRPr="00190D57">
        <w:rPr>
          <w:spacing w:val="-12"/>
          <w:sz w:val="20"/>
        </w:rPr>
        <w:t xml:space="preserve"> </w:t>
      </w:r>
      <w:r w:rsidRPr="00190D57">
        <w:rPr>
          <w:sz w:val="20"/>
        </w:rPr>
        <w:t>Wykonawca</w:t>
      </w:r>
      <w:r w:rsidRPr="00190D57">
        <w:rPr>
          <w:spacing w:val="-4"/>
          <w:sz w:val="20"/>
        </w:rPr>
        <w:t xml:space="preserve"> </w:t>
      </w:r>
      <w:r w:rsidRPr="00190D57">
        <w:rPr>
          <w:sz w:val="20"/>
        </w:rPr>
        <w:t>zostanie</w:t>
      </w:r>
      <w:r w:rsidRPr="00190D57">
        <w:rPr>
          <w:spacing w:val="-7"/>
          <w:sz w:val="20"/>
        </w:rPr>
        <w:t xml:space="preserve"> </w:t>
      </w:r>
      <w:r w:rsidRPr="00190D57">
        <w:rPr>
          <w:sz w:val="20"/>
        </w:rPr>
        <w:t>poinformowany</w:t>
      </w:r>
      <w:r w:rsidRPr="00190D57">
        <w:rPr>
          <w:spacing w:val="-8"/>
          <w:sz w:val="20"/>
        </w:rPr>
        <w:t xml:space="preserve"> </w:t>
      </w:r>
      <w:r w:rsidRPr="00190D57">
        <w:rPr>
          <w:sz w:val="20"/>
        </w:rPr>
        <w:t>odrębnym pismem o terminie przeprowadzenia negocjacji lub podpisania umowy.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3" w:line="360" w:lineRule="auto"/>
        <w:ind w:right="224" w:hanging="283"/>
        <w:jc w:val="both"/>
        <w:rPr>
          <w:sz w:val="20"/>
        </w:rPr>
      </w:pPr>
      <w:r>
        <w:rPr>
          <w:sz w:val="20"/>
        </w:rPr>
        <w:t>Przed podpisaniem umowy Wykonawca zobowiązany jest dostarczyć Zamawiającemu kopie stosownych uprawnień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</w:t>
      </w:r>
      <w:r>
        <w:rPr>
          <w:spacing w:val="-4"/>
          <w:sz w:val="20"/>
        </w:rPr>
        <w:t xml:space="preserve"> </w:t>
      </w:r>
      <w:r>
        <w:rPr>
          <w:sz w:val="20"/>
        </w:rPr>
        <w:t>wraz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aktualnymi</w:t>
      </w:r>
      <w:r>
        <w:rPr>
          <w:spacing w:val="-5"/>
          <w:sz w:val="20"/>
        </w:rPr>
        <w:t xml:space="preserve"> </w:t>
      </w:r>
      <w:r>
        <w:rPr>
          <w:sz w:val="20"/>
        </w:rPr>
        <w:t>zaświadczeniami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przynależności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właściwej</w:t>
      </w:r>
      <w:r>
        <w:rPr>
          <w:spacing w:val="-5"/>
          <w:sz w:val="20"/>
        </w:rPr>
        <w:t xml:space="preserve"> </w:t>
      </w:r>
      <w:r>
        <w:rPr>
          <w:sz w:val="20"/>
        </w:rPr>
        <w:t>izby</w:t>
      </w:r>
      <w:r>
        <w:rPr>
          <w:spacing w:val="-9"/>
          <w:sz w:val="20"/>
        </w:rPr>
        <w:t xml:space="preserve"> </w:t>
      </w:r>
      <w:r>
        <w:rPr>
          <w:sz w:val="20"/>
        </w:rPr>
        <w:t>samorządu zawodowego osoby, która pełnić będzie funkcję kierownika robót gazowyc</w:t>
      </w:r>
      <w:r w:rsidR="00190D57">
        <w:rPr>
          <w:sz w:val="20"/>
        </w:rPr>
        <w:t>h, posiadającej uprawnienia bu</w:t>
      </w:r>
      <w:r>
        <w:rPr>
          <w:sz w:val="20"/>
        </w:rPr>
        <w:t>dowlane w zakresie sieci, instalacji i urządzeń gazowych bez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ograniczeń.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before="1" w:line="360" w:lineRule="auto"/>
        <w:ind w:right="238" w:hanging="283"/>
        <w:jc w:val="both"/>
        <w:rPr>
          <w:sz w:val="20"/>
        </w:rPr>
      </w:pPr>
      <w:r>
        <w:rPr>
          <w:sz w:val="20"/>
        </w:rPr>
        <w:t>Jeżeli Wykonawca, którego oferta została wybrana uchyla się od zawarcia umowy, Zamawiający może wybrać</w:t>
      </w:r>
      <w:r>
        <w:rPr>
          <w:spacing w:val="-4"/>
          <w:sz w:val="20"/>
        </w:rPr>
        <w:t xml:space="preserve"> </w:t>
      </w:r>
      <w:r>
        <w:rPr>
          <w:sz w:val="20"/>
        </w:rPr>
        <w:t>kolejną</w:t>
      </w:r>
      <w:r>
        <w:rPr>
          <w:spacing w:val="-4"/>
          <w:sz w:val="20"/>
        </w:rPr>
        <w:t xml:space="preserve"> </w:t>
      </w:r>
      <w:r>
        <w:rPr>
          <w:sz w:val="20"/>
        </w:rPr>
        <w:t>ofertę</w:t>
      </w:r>
      <w:r>
        <w:rPr>
          <w:spacing w:val="-5"/>
          <w:sz w:val="20"/>
        </w:rPr>
        <w:t xml:space="preserve"> </w:t>
      </w:r>
      <w:r>
        <w:rPr>
          <w:sz w:val="20"/>
        </w:rPr>
        <w:t>najkorzystniejszą</w:t>
      </w:r>
      <w:r>
        <w:rPr>
          <w:spacing w:val="-5"/>
          <w:sz w:val="20"/>
        </w:rPr>
        <w:t xml:space="preserve"> </w:t>
      </w:r>
      <w:r>
        <w:rPr>
          <w:sz w:val="20"/>
        </w:rPr>
        <w:t>spośród</w:t>
      </w:r>
      <w:r>
        <w:rPr>
          <w:spacing w:val="-4"/>
          <w:sz w:val="20"/>
        </w:rPr>
        <w:t xml:space="preserve"> </w:t>
      </w:r>
      <w:r>
        <w:rPr>
          <w:sz w:val="20"/>
        </w:rPr>
        <w:t>złożonych</w:t>
      </w:r>
      <w:r>
        <w:rPr>
          <w:spacing w:val="-5"/>
          <w:sz w:val="20"/>
        </w:rPr>
        <w:t xml:space="preserve"> </w:t>
      </w:r>
      <w:r>
        <w:rPr>
          <w:sz w:val="20"/>
        </w:rPr>
        <w:t>ofert,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ponownej</w:t>
      </w:r>
      <w:r>
        <w:rPr>
          <w:spacing w:val="-4"/>
          <w:sz w:val="20"/>
        </w:rPr>
        <w:t xml:space="preserve"> </w:t>
      </w:r>
      <w:r>
        <w:rPr>
          <w:sz w:val="20"/>
        </w:rPr>
        <w:t>oceny.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670" w:hanging="283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8"/>
          <w:sz w:val="20"/>
        </w:rPr>
        <w:t xml:space="preserve"> </w:t>
      </w:r>
      <w:r>
        <w:rPr>
          <w:sz w:val="20"/>
        </w:rPr>
        <w:t>zastrzega</w:t>
      </w:r>
      <w:r>
        <w:rPr>
          <w:spacing w:val="-7"/>
          <w:sz w:val="20"/>
        </w:rPr>
        <w:t xml:space="preserve"> </w:t>
      </w:r>
      <w:r>
        <w:rPr>
          <w:sz w:val="20"/>
        </w:rPr>
        <w:t>sobie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unieważnienia</w:t>
      </w:r>
      <w:r>
        <w:rPr>
          <w:spacing w:val="-7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udzielenie</w:t>
      </w:r>
      <w:r>
        <w:rPr>
          <w:spacing w:val="-5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każdym etapie jego przeprowadzania bez podania</w:t>
      </w:r>
      <w:r>
        <w:rPr>
          <w:spacing w:val="-8"/>
          <w:sz w:val="20"/>
        </w:rPr>
        <w:t xml:space="preserve"> </w:t>
      </w:r>
      <w:r>
        <w:rPr>
          <w:sz w:val="20"/>
        </w:rPr>
        <w:t>przyczyny.</w:t>
      </w:r>
    </w:p>
    <w:p w:rsidR="00D308EC" w:rsidRDefault="00AB5EC3" w:rsidP="00931476">
      <w:pPr>
        <w:pStyle w:val="Akapitzlist"/>
        <w:numPr>
          <w:ilvl w:val="1"/>
          <w:numId w:val="4"/>
        </w:numPr>
        <w:tabs>
          <w:tab w:val="left" w:pos="473"/>
        </w:tabs>
        <w:spacing w:line="360" w:lineRule="auto"/>
        <w:ind w:right="250" w:hanging="283"/>
        <w:jc w:val="both"/>
        <w:rPr>
          <w:sz w:val="20"/>
        </w:rPr>
      </w:pPr>
      <w:r>
        <w:rPr>
          <w:sz w:val="20"/>
        </w:rPr>
        <w:t>Do prowadzonego postępowania nie przysługują Wykonawcom środki ochr</w:t>
      </w:r>
      <w:r w:rsidR="00190D57">
        <w:rPr>
          <w:sz w:val="20"/>
        </w:rPr>
        <w:t>ony prawnej określone w przepi</w:t>
      </w:r>
      <w:r>
        <w:rPr>
          <w:sz w:val="20"/>
        </w:rPr>
        <w:t>sach ustawy Prawo Zamówień Publicznych (t.j. Dz. U. z 2017 roku, poz. 1579 ze</w:t>
      </w:r>
      <w:r>
        <w:rPr>
          <w:spacing w:val="-16"/>
          <w:sz w:val="20"/>
        </w:rPr>
        <w:t xml:space="preserve"> </w:t>
      </w:r>
      <w:r>
        <w:rPr>
          <w:sz w:val="20"/>
        </w:rPr>
        <w:t>zmianami).</w:t>
      </w:r>
    </w:p>
    <w:p w:rsidR="00D308EC" w:rsidRDefault="00D308EC" w:rsidP="00931476">
      <w:pPr>
        <w:spacing w:line="360" w:lineRule="auto"/>
        <w:jc w:val="both"/>
        <w:rPr>
          <w:sz w:val="20"/>
        </w:rPr>
      </w:pPr>
    </w:p>
    <w:p w:rsidR="006F042E" w:rsidRDefault="006F042E" w:rsidP="006F042E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Osoba uprawniona do kontaktów:</w:t>
      </w:r>
    </w:p>
    <w:p w:rsidR="006D4887" w:rsidRPr="00C70AF1" w:rsidRDefault="006D4887" w:rsidP="00C70AF1">
      <w:pPr>
        <w:pStyle w:val="Akapitzlist"/>
        <w:spacing w:line="360" w:lineRule="auto"/>
        <w:ind w:left="755"/>
        <w:rPr>
          <w:sz w:val="20"/>
        </w:rPr>
      </w:pPr>
      <w:r w:rsidRPr="00C70AF1">
        <w:rPr>
          <w:sz w:val="20"/>
        </w:rPr>
        <w:t>Wszelkie pytania i wątpliwości prosimy kierować elektronicznie na adres:</w:t>
      </w:r>
    </w:p>
    <w:p w:rsidR="00D308EC" w:rsidRPr="00E86E28" w:rsidRDefault="00AB5EC3" w:rsidP="00931476">
      <w:pPr>
        <w:pStyle w:val="Tekstpodstawowy"/>
        <w:spacing w:before="116" w:line="360" w:lineRule="auto"/>
        <w:ind w:right="5063" w:firstLine="0"/>
        <w:jc w:val="both"/>
        <w:rPr>
          <w:lang w:val="en-US"/>
        </w:rPr>
      </w:pPr>
      <w:r w:rsidRPr="00E86E28">
        <w:rPr>
          <w:lang w:val="en-US"/>
        </w:rPr>
        <w:t xml:space="preserve">e-mail: </w:t>
      </w:r>
      <w:r w:rsidR="00FD79DE">
        <w:rPr>
          <w:lang w:val="en-US"/>
        </w:rPr>
        <w:t>zsstraszyn@interia.pl</w:t>
      </w:r>
    </w:p>
    <w:p w:rsidR="00D308EC" w:rsidRPr="00E86E28" w:rsidRDefault="00D308EC" w:rsidP="00931476">
      <w:pPr>
        <w:pStyle w:val="Tekstpodstawowy"/>
        <w:ind w:left="0" w:firstLine="0"/>
        <w:jc w:val="both"/>
        <w:rPr>
          <w:sz w:val="22"/>
          <w:lang w:val="en-US"/>
        </w:rPr>
      </w:pPr>
    </w:p>
    <w:p w:rsidR="00D308EC" w:rsidRPr="00E86E28" w:rsidRDefault="00D308EC" w:rsidP="00931476">
      <w:pPr>
        <w:pStyle w:val="Tekstpodstawowy"/>
        <w:ind w:left="0" w:firstLine="0"/>
        <w:jc w:val="both"/>
        <w:rPr>
          <w:sz w:val="18"/>
          <w:lang w:val="en-US"/>
        </w:rPr>
      </w:pPr>
    </w:p>
    <w:p w:rsidR="006F042E" w:rsidRPr="006F042E" w:rsidRDefault="00B840A7" w:rsidP="006F042E">
      <w:pPr>
        <w:pStyle w:val="Tekstpodstawowy"/>
        <w:ind w:right="7392" w:firstLine="0"/>
        <w:jc w:val="both"/>
        <w:rPr>
          <w:lang w:val="en-US"/>
        </w:rPr>
      </w:pPr>
      <w:r w:rsidRPr="006F042E">
        <w:rPr>
          <w:lang w:val="en-US"/>
        </w:rPr>
        <w:t>Załączniki:</w:t>
      </w:r>
    </w:p>
    <w:p w:rsidR="006F042E" w:rsidRDefault="006F042E" w:rsidP="006F042E">
      <w:pPr>
        <w:pStyle w:val="Tekstpodstawowy"/>
        <w:ind w:right="6686" w:firstLine="0"/>
        <w:jc w:val="both"/>
      </w:pPr>
      <w:r>
        <w:t>Zał. Nr 1- f</w:t>
      </w:r>
      <w:r w:rsidR="00B840A7">
        <w:t>ormularz oferty,</w:t>
      </w:r>
    </w:p>
    <w:p w:rsidR="00B840A7" w:rsidRDefault="0024661B" w:rsidP="006F042E">
      <w:pPr>
        <w:pStyle w:val="Tekstpodstawowy"/>
        <w:ind w:right="6686" w:firstLine="0"/>
        <w:jc w:val="both"/>
      </w:pPr>
      <w:r>
        <w:t xml:space="preserve"> </w:t>
      </w:r>
      <w:r w:rsidR="006F042E">
        <w:t>Zał. Nr 2 - w</w:t>
      </w:r>
      <w:r w:rsidR="00B840A7">
        <w:t>zór umowy</w:t>
      </w:r>
    </w:p>
    <w:sectPr w:rsidR="00B840A7" w:rsidSect="00033805">
      <w:pgSz w:w="11910" w:h="16840"/>
      <w:pgMar w:top="820" w:right="102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42F"/>
    <w:multiLevelType w:val="hybridMultilevel"/>
    <w:tmpl w:val="CECA9564"/>
    <w:lvl w:ilvl="0" w:tplc="6466F4E8">
      <w:start w:val="1"/>
      <w:numFmt w:val="bullet"/>
      <w:lvlText w:val="-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38F54FA8"/>
    <w:multiLevelType w:val="hybridMultilevel"/>
    <w:tmpl w:val="64D23786"/>
    <w:lvl w:ilvl="0" w:tplc="95F0A006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A88BAE8">
      <w:start w:val="1"/>
      <w:numFmt w:val="decimal"/>
      <w:lvlText w:val="%2)"/>
      <w:lvlJc w:val="left"/>
      <w:pPr>
        <w:ind w:left="472" w:hanging="23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02C7B78">
      <w:numFmt w:val="bullet"/>
      <w:lvlText w:val="•"/>
      <w:lvlJc w:val="left"/>
      <w:pPr>
        <w:ind w:left="2429" w:hanging="234"/>
      </w:pPr>
      <w:rPr>
        <w:rFonts w:hint="default"/>
        <w:lang w:val="pl-PL" w:eastAsia="pl-PL" w:bidi="pl-PL"/>
      </w:rPr>
    </w:lvl>
    <w:lvl w:ilvl="3" w:tplc="094AA168">
      <w:numFmt w:val="bullet"/>
      <w:lvlText w:val="•"/>
      <w:lvlJc w:val="left"/>
      <w:pPr>
        <w:ind w:left="3403" w:hanging="234"/>
      </w:pPr>
      <w:rPr>
        <w:rFonts w:hint="default"/>
        <w:lang w:val="pl-PL" w:eastAsia="pl-PL" w:bidi="pl-PL"/>
      </w:rPr>
    </w:lvl>
    <w:lvl w:ilvl="4" w:tplc="BB82F074">
      <w:numFmt w:val="bullet"/>
      <w:lvlText w:val="•"/>
      <w:lvlJc w:val="left"/>
      <w:pPr>
        <w:ind w:left="4378" w:hanging="234"/>
      </w:pPr>
      <w:rPr>
        <w:rFonts w:hint="default"/>
        <w:lang w:val="pl-PL" w:eastAsia="pl-PL" w:bidi="pl-PL"/>
      </w:rPr>
    </w:lvl>
    <w:lvl w:ilvl="5" w:tplc="28AEF878">
      <w:numFmt w:val="bullet"/>
      <w:lvlText w:val="•"/>
      <w:lvlJc w:val="left"/>
      <w:pPr>
        <w:ind w:left="5353" w:hanging="234"/>
      </w:pPr>
      <w:rPr>
        <w:rFonts w:hint="default"/>
        <w:lang w:val="pl-PL" w:eastAsia="pl-PL" w:bidi="pl-PL"/>
      </w:rPr>
    </w:lvl>
    <w:lvl w:ilvl="6" w:tplc="99F23E82">
      <w:numFmt w:val="bullet"/>
      <w:lvlText w:val="•"/>
      <w:lvlJc w:val="left"/>
      <w:pPr>
        <w:ind w:left="6327" w:hanging="234"/>
      </w:pPr>
      <w:rPr>
        <w:rFonts w:hint="default"/>
        <w:lang w:val="pl-PL" w:eastAsia="pl-PL" w:bidi="pl-PL"/>
      </w:rPr>
    </w:lvl>
    <w:lvl w:ilvl="7" w:tplc="4A3671E2">
      <w:numFmt w:val="bullet"/>
      <w:lvlText w:val="•"/>
      <w:lvlJc w:val="left"/>
      <w:pPr>
        <w:ind w:left="7302" w:hanging="234"/>
      </w:pPr>
      <w:rPr>
        <w:rFonts w:hint="default"/>
        <w:lang w:val="pl-PL" w:eastAsia="pl-PL" w:bidi="pl-PL"/>
      </w:rPr>
    </w:lvl>
    <w:lvl w:ilvl="8" w:tplc="6F5A5E0E">
      <w:numFmt w:val="bullet"/>
      <w:lvlText w:val="•"/>
      <w:lvlJc w:val="left"/>
      <w:pPr>
        <w:ind w:left="8277" w:hanging="234"/>
      </w:pPr>
      <w:rPr>
        <w:rFonts w:hint="default"/>
        <w:lang w:val="pl-PL" w:eastAsia="pl-PL" w:bidi="pl-PL"/>
      </w:rPr>
    </w:lvl>
  </w:abstractNum>
  <w:abstractNum w:abstractNumId="2">
    <w:nsid w:val="3C925FD4"/>
    <w:multiLevelType w:val="hybridMultilevel"/>
    <w:tmpl w:val="32100428"/>
    <w:lvl w:ilvl="0" w:tplc="0415000F">
      <w:start w:val="1"/>
      <w:numFmt w:val="decimal"/>
      <w:lvlText w:val="%1.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>
    <w:nsid w:val="47926F1F"/>
    <w:multiLevelType w:val="hybridMultilevel"/>
    <w:tmpl w:val="A75881A0"/>
    <w:lvl w:ilvl="0" w:tplc="56A457FC">
      <w:start w:val="1"/>
      <w:numFmt w:val="decimal"/>
      <w:lvlText w:val="%1)"/>
      <w:lvlJc w:val="left"/>
      <w:pPr>
        <w:ind w:left="47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E7025E0">
      <w:numFmt w:val="bullet"/>
      <w:lvlText w:val="•"/>
      <w:lvlJc w:val="left"/>
      <w:pPr>
        <w:ind w:left="1454" w:hanging="284"/>
      </w:pPr>
      <w:rPr>
        <w:rFonts w:hint="default"/>
        <w:lang w:val="pl-PL" w:eastAsia="pl-PL" w:bidi="pl-PL"/>
      </w:rPr>
    </w:lvl>
    <w:lvl w:ilvl="2" w:tplc="5D0619DA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37702D92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948093D6">
      <w:numFmt w:val="bullet"/>
      <w:lvlText w:val="•"/>
      <w:lvlJc w:val="left"/>
      <w:pPr>
        <w:ind w:left="4378" w:hanging="284"/>
      </w:pPr>
      <w:rPr>
        <w:rFonts w:hint="default"/>
        <w:lang w:val="pl-PL" w:eastAsia="pl-PL" w:bidi="pl-PL"/>
      </w:rPr>
    </w:lvl>
    <w:lvl w:ilvl="5" w:tplc="253E000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525CE734">
      <w:numFmt w:val="bullet"/>
      <w:lvlText w:val="•"/>
      <w:lvlJc w:val="left"/>
      <w:pPr>
        <w:ind w:left="6327" w:hanging="284"/>
      </w:pPr>
      <w:rPr>
        <w:rFonts w:hint="default"/>
        <w:lang w:val="pl-PL" w:eastAsia="pl-PL" w:bidi="pl-PL"/>
      </w:rPr>
    </w:lvl>
    <w:lvl w:ilvl="7" w:tplc="4A647354">
      <w:numFmt w:val="bullet"/>
      <w:lvlText w:val="•"/>
      <w:lvlJc w:val="left"/>
      <w:pPr>
        <w:ind w:left="7302" w:hanging="284"/>
      </w:pPr>
      <w:rPr>
        <w:rFonts w:hint="default"/>
        <w:lang w:val="pl-PL" w:eastAsia="pl-PL" w:bidi="pl-PL"/>
      </w:rPr>
    </w:lvl>
    <w:lvl w:ilvl="8" w:tplc="E7321786">
      <w:numFmt w:val="bullet"/>
      <w:lvlText w:val="•"/>
      <w:lvlJc w:val="left"/>
      <w:pPr>
        <w:ind w:left="8277" w:hanging="284"/>
      </w:pPr>
      <w:rPr>
        <w:rFonts w:hint="default"/>
        <w:lang w:val="pl-PL" w:eastAsia="pl-PL" w:bidi="pl-PL"/>
      </w:rPr>
    </w:lvl>
  </w:abstractNum>
  <w:abstractNum w:abstractNumId="4">
    <w:nsid w:val="5C03220A"/>
    <w:multiLevelType w:val="hybridMultilevel"/>
    <w:tmpl w:val="3A229870"/>
    <w:lvl w:ilvl="0" w:tplc="7AFA2CAE">
      <w:start w:val="1"/>
      <w:numFmt w:val="upperRoman"/>
      <w:lvlText w:val="%1."/>
      <w:lvlJc w:val="left"/>
      <w:pPr>
        <w:ind w:left="472" w:hanging="284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CA66C50">
      <w:start w:val="1"/>
      <w:numFmt w:val="decimal"/>
      <w:lvlText w:val="%2."/>
      <w:lvlJc w:val="left"/>
      <w:pPr>
        <w:ind w:left="47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3949E74">
      <w:numFmt w:val="bullet"/>
      <w:lvlText w:val="•"/>
      <w:lvlJc w:val="left"/>
      <w:pPr>
        <w:ind w:left="2429" w:hanging="284"/>
      </w:pPr>
      <w:rPr>
        <w:rFonts w:hint="default"/>
        <w:lang w:val="pl-PL" w:eastAsia="pl-PL" w:bidi="pl-PL"/>
      </w:rPr>
    </w:lvl>
    <w:lvl w:ilvl="3" w:tplc="5406D3BE">
      <w:numFmt w:val="bullet"/>
      <w:lvlText w:val="•"/>
      <w:lvlJc w:val="left"/>
      <w:pPr>
        <w:ind w:left="3403" w:hanging="284"/>
      </w:pPr>
      <w:rPr>
        <w:rFonts w:hint="default"/>
        <w:lang w:val="pl-PL" w:eastAsia="pl-PL" w:bidi="pl-PL"/>
      </w:rPr>
    </w:lvl>
    <w:lvl w:ilvl="4" w:tplc="9B4AE300">
      <w:numFmt w:val="bullet"/>
      <w:lvlText w:val="•"/>
      <w:lvlJc w:val="left"/>
      <w:pPr>
        <w:ind w:left="4378" w:hanging="284"/>
      </w:pPr>
      <w:rPr>
        <w:rFonts w:hint="default"/>
        <w:lang w:val="pl-PL" w:eastAsia="pl-PL" w:bidi="pl-PL"/>
      </w:rPr>
    </w:lvl>
    <w:lvl w:ilvl="5" w:tplc="18CA64C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A3269940">
      <w:numFmt w:val="bullet"/>
      <w:lvlText w:val="•"/>
      <w:lvlJc w:val="left"/>
      <w:pPr>
        <w:ind w:left="6327" w:hanging="284"/>
      </w:pPr>
      <w:rPr>
        <w:rFonts w:hint="default"/>
        <w:lang w:val="pl-PL" w:eastAsia="pl-PL" w:bidi="pl-PL"/>
      </w:rPr>
    </w:lvl>
    <w:lvl w:ilvl="7" w:tplc="DCAC372E">
      <w:numFmt w:val="bullet"/>
      <w:lvlText w:val="•"/>
      <w:lvlJc w:val="left"/>
      <w:pPr>
        <w:ind w:left="7302" w:hanging="284"/>
      </w:pPr>
      <w:rPr>
        <w:rFonts w:hint="default"/>
        <w:lang w:val="pl-PL" w:eastAsia="pl-PL" w:bidi="pl-PL"/>
      </w:rPr>
    </w:lvl>
    <w:lvl w:ilvl="8" w:tplc="540A6F76">
      <w:numFmt w:val="bullet"/>
      <w:lvlText w:val="•"/>
      <w:lvlJc w:val="left"/>
      <w:pPr>
        <w:ind w:left="8277" w:hanging="284"/>
      </w:pPr>
      <w:rPr>
        <w:rFonts w:hint="default"/>
        <w:lang w:val="pl-PL" w:eastAsia="pl-PL" w:bidi="pl-PL"/>
      </w:rPr>
    </w:lvl>
  </w:abstractNum>
  <w:abstractNum w:abstractNumId="5">
    <w:nsid w:val="5FBA2580"/>
    <w:multiLevelType w:val="hybridMultilevel"/>
    <w:tmpl w:val="BDD2D72C"/>
    <w:lvl w:ilvl="0" w:tplc="6980ADA2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8801576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9872FA64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7A4C446">
      <w:numFmt w:val="bullet"/>
      <w:lvlText w:val="•"/>
      <w:lvlJc w:val="left"/>
      <w:pPr>
        <w:ind w:left="3403" w:hanging="360"/>
      </w:pPr>
      <w:rPr>
        <w:rFonts w:hint="default"/>
        <w:lang w:val="pl-PL" w:eastAsia="pl-PL" w:bidi="pl-PL"/>
      </w:rPr>
    </w:lvl>
    <w:lvl w:ilvl="4" w:tplc="6EA42302">
      <w:numFmt w:val="bullet"/>
      <w:lvlText w:val="•"/>
      <w:lvlJc w:val="left"/>
      <w:pPr>
        <w:ind w:left="4378" w:hanging="360"/>
      </w:pPr>
      <w:rPr>
        <w:rFonts w:hint="default"/>
        <w:lang w:val="pl-PL" w:eastAsia="pl-PL" w:bidi="pl-PL"/>
      </w:rPr>
    </w:lvl>
    <w:lvl w:ilvl="5" w:tplc="6AF491D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8A46020E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7" w:tplc="193EE68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78B41EC2">
      <w:numFmt w:val="bullet"/>
      <w:lvlText w:val="•"/>
      <w:lvlJc w:val="left"/>
      <w:pPr>
        <w:ind w:left="8277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D308EC"/>
    <w:rsid w:val="00033805"/>
    <w:rsid w:val="00190D57"/>
    <w:rsid w:val="0024661B"/>
    <w:rsid w:val="00320773"/>
    <w:rsid w:val="00346266"/>
    <w:rsid w:val="004366A7"/>
    <w:rsid w:val="005C512E"/>
    <w:rsid w:val="006D4887"/>
    <w:rsid w:val="006F042E"/>
    <w:rsid w:val="007A2A7F"/>
    <w:rsid w:val="008B710F"/>
    <w:rsid w:val="008D5AF7"/>
    <w:rsid w:val="00931476"/>
    <w:rsid w:val="009D10ED"/>
    <w:rsid w:val="00AB5EC3"/>
    <w:rsid w:val="00AD0842"/>
    <w:rsid w:val="00AE4631"/>
    <w:rsid w:val="00B840A7"/>
    <w:rsid w:val="00C70AF1"/>
    <w:rsid w:val="00C85DD5"/>
    <w:rsid w:val="00D02D61"/>
    <w:rsid w:val="00D308EC"/>
    <w:rsid w:val="00D80B56"/>
    <w:rsid w:val="00D9022D"/>
    <w:rsid w:val="00DB4331"/>
    <w:rsid w:val="00E023FC"/>
    <w:rsid w:val="00E86E28"/>
    <w:rsid w:val="00EE6116"/>
    <w:rsid w:val="00F01C65"/>
    <w:rsid w:val="00F8638A"/>
    <w:rsid w:val="00F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3805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033805"/>
    <w:pPr>
      <w:ind w:left="472" w:hanging="28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3805"/>
    <w:pPr>
      <w:ind w:left="472" w:hanging="28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33805"/>
    <w:pPr>
      <w:ind w:left="472" w:hanging="283"/>
    </w:pPr>
  </w:style>
  <w:style w:type="paragraph" w:customStyle="1" w:styleId="TableParagraph">
    <w:name w:val="Table Paragraph"/>
    <w:basedOn w:val="Normalny"/>
    <w:uiPriority w:val="1"/>
    <w:qFormat/>
    <w:rsid w:val="00033805"/>
  </w:style>
  <w:style w:type="character" w:styleId="Hipercze">
    <w:name w:val="Hyperlink"/>
    <w:basedOn w:val="Domylnaczcionkaakapitu"/>
    <w:uiPriority w:val="99"/>
    <w:unhideWhenUsed/>
    <w:rsid w:val="00E023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F1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Zamawiający:</vt:lpstr>
      <vt:lpstr>Przedmiot zamówienia:</vt:lpstr>
      <vt:lpstr>Kryteria wyboru oferty:</vt:lpstr>
      <vt:lpstr>Gwarancja i rękojmia:</vt:lpstr>
      <vt:lpstr>Sposób przygotowania oferty:</vt:lpstr>
      <vt:lpstr>Badanie ofert:</vt:lpstr>
      <vt:lpstr>Miejsce i termin złożenia oferty:</vt:lpstr>
      <vt:lpstr>Informacje dodatkowe:</vt:lpstr>
      <vt:lpstr>Kontakt</vt:lpstr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Szkoła2</cp:lastModifiedBy>
  <cp:revision>18</cp:revision>
  <cp:lastPrinted>2018-06-21T09:56:00Z</cp:lastPrinted>
  <dcterms:created xsi:type="dcterms:W3CDTF">2018-06-21T06:22:00Z</dcterms:created>
  <dcterms:modified xsi:type="dcterms:W3CDTF">2018-08-07T09:57:00Z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